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88F8" w14:textId="5D5D7D01" w:rsidR="00E446DA" w:rsidRPr="00CD3402" w:rsidRDefault="00E446DA" w:rsidP="00D816AE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University of Southern Queensland (USQ) Council (</w:t>
      </w:r>
      <w:r w:rsidR="00B5542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Council)</w:t>
      </w: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is the governing body of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USQ</w:t>
      </w: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1D3602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established </w:t>
      </w: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by the </w:t>
      </w:r>
      <w:r w:rsidR="00F40504" w:rsidRPr="00CD3402">
        <w:rPr>
          <w:rFonts w:ascii="Arial" w:hAnsi="Arial" w:cs="Arial"/>
          <w:i/>
          <w:color w:val="auto"/>
          <w:sz w:val="22"/>
          <w:szCs w:val="22"/>
        </w:rPr>
        <w:t>University of Southern Queensland Act 1998</w:t>
      </w:r>
      <w:r w:rsidR="00F40504" w:rsidRPr="00CD3402">
        <w:rPr>
          <w:rFonts w:ascii="Arial" w:hAnsi="Arial" w:cs="Arial"/>
          <w:color w:val="auto"/>
          <w:sz w:val="22"/>
          <w:szCs w:val="22"/>
        </w:rPr>
        <w:t xml:space="preserve"> </w:t>
      </w: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(</w:t>
      </w:r>
      <w:r w:rsidR="00B5542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Act).</w:t>
      </w:r>
    </w:p>
    <w:p w14:paraId="668A88F9" w14:textId="78CBC31C" w:rsidR="00E446DA" w:rsidRPr="00CD3402" w:rsidRDefault="00E446DA" w:rsidP="00D816AE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Section 5 of the Act outlines the functions of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USQ</w:t>
      </w:r>
      <w:r w:rsidR="00774B8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which include providing education at university standard and courses of study or instruction (at the levels of achievement the </w:t>
      </w:r>
      <w:r w:rsidR="004A51EF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C</w:t>
      </w: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ouncil</w:t>
      </w:r>
      <w:r w:rsidR="00774B8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considers appropriate) to meet the needs of the community.</w:t>
      </w:r>
    </w:p>
    <w:p w14:paraId="668A88FB" w14:textId="4887B89F" w:rsidR="00E446DA" w:rsidRPr="00CD3402" w:rsidRDefault="00E446DA" w:rsidP="00D816AE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Act provides for a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14-</w:t>
      </w: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member Council</w:t>
      </w:r>
      <w:r w:rsidR="006023DF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including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five</w:t>
      </w: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members appointed by </w:t>
      </w:r>
      <w:r w:rsidR="004A51EF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Governor in Council.</w:t>
      </w:r>
    </w:p>
    <w:p w14:paraId="668A88FC" w14:textId="56552B44" w:rsidR="00E446DA" w:rsidRPr="00CD3402" w:rsidRDefault="009D5293" w:rsidP="00D816AE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CD3402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="00E446DA" w:rsidRPr="00CD3402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endorsed</w:t>
      </w:r>
      <w:r w:rsidR="00E446D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that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Mr Brett Delaney, Ms Rachel Barlow, Mr Christopher Bazley, Assistant Commissioner Charysse Pond APM</w:t>
      </w:r>
      <w:r w:rsidR="003800ED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and Ms Lorraine Hatton OAM</w:t>
      </w:r>
      <w:r w:rsidR="00774B8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E446D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be recommended to the Governor in Council for appointment as appointed members to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D2643C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University of Southern Queensland Council </w:t>
      </w:r>
      <w:r w:rsidR="00A91EDB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from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7</w:t>
      </w:r>
      <w:r w:rsidR="00774B8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October</w:t>
      </w:r>
      <w:r w:rsidR="00774B8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2021</w:t>
      </w:r>
      <w:r w:rsidR="00A91EDB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up to and including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6</w:t>
      </w:r>
      <w:r w:rsidR="00774B8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October</w:t>
      </w:r>
      <w:r w:rsidR="00774B8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40504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2025</w:t>
      </w:r>
      <w:r w:rsidR="00E446DA" w:rsidRPr="00CD3402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03809F05" w14:textId="427ECA72" w:rsidR="00774B8A" w:rsidRPr="00CD3402" w:rsidRDefault="00774B8A" w:rsidP="00CD3402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sz w:val="22"/>
          <w:szCs w:val="22"/>
        </w:rPr>
      </w:pPr>
      <w:r w:rsidRPr="00CD3402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D816AE" w:rsidRPr="00CD3402">
        <w:rPr>
          <w:rFonts w:ascii="Arial" w:hAnsi="Arial" w:cs="Arial"/>
          <w:sz w:val="22"/>
          <w:szCs w:val="22"/>
        </w:rPr>
        <w:t>:</w:t>
      </w:r>
    </w:p>
    <w:p w14:paraId="668A890B" w14:textId="152957DA" w:rsidR="004A4162" w:rsidRPr="00CD3402" w:rsidRDefault="00774B8A" w:rsidP="00CD3402">
      <w:pPr>
        <w:pStyle w:val="ListParagraph"/>
        <w:numPr>
          <w:ilvl w:val="0"/>
          <w:numId w:val="6"/>
        </w:numPr>
        <w:tabs>
          <w:tab w:val="num" w:pos="284"/>
        </w:tabs>
        <w:spacing w:before="120"/>
        <w:ind w:left="721" w:hanging="437"/>
        <w:contextualSpacing w:val="0"/>
        <w:jc w:val="both"/>
        <w:rPr>
          <w:rFonts w:ascii="Arial" w:hAnsi="Arial" w:cs="Arial"/>
          <w:sz w:val="22"/>
          <w:szCs w:val="22"/>
        </w:rPr>
      </w:pPr>
      <w:r w:rsidRPr="00CD3402">
        <w:rPr>
          <w:rFonts w:ascii="Arial" w:hAnsi="Arial" w:cs="Arial"/>
          <w:sz w:val="22"/>
          <w:szCs w:val="22"/>
        </w:rPr>
        <w:t>Nil.</w:t>
      </w:r>
    </w:p>
    <w:sectPr w:rsidR="004A4162" w:rsidRPr="00CD3402" w:rsidSect="00D816AE">
      <w:headerReference w:type="default" r:id="rId11"/>
      <w:pgSz w:w="11907" w:h="16834" w:code="9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C92C" w14:textId="77777777" w:rsidR="00312CF2" w:rsidRDefault="00312CF2">
      <w:r>
        <w:separator/>
      </w:r>
    </w:p>
  </w:endnote>
  <w:endnote w:type="continuationSeparator" w:id="0">
    <w:p w14:paraId="49399D41" w14:textId="77777777" w:rsidR="00312CF2" w:rsidRDefault="003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64DB" w14:textId="77777777" w:rsidR="00312CF2" w:rsidRDefault="00312CF2">
      <w:r>
        <w:separator/>
      </w:r>
    </w:p>
  </w:footnote>
  <w:footnote w:type="continuationSeparator" w:id="0">
    <w:p w14:paraId="24333205" w14:textId="77777777" w:rsidR="00312CF2" w:rsidRDefault="0031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91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668A892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68A8921" w14:textId="267B3863" w:rsidR="006F737C" w:rsidRPr="00937A4A" w:rsidRDefault="00F27040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937A4A">
      <w:rPr>
        <w:rFonts w:ascii="Arial" w:hAnsi="Arial" w:cs="Arial"/>
        <w:b/>
        <w:sz w:val="22"/>
        <w:szCs w:val="22"/>
      </w:rPr>
      <w:t xml:space="preserve"> </w:t>
    </w:r>
    <w:r w:rsidR="006F737C" w:rsidRPr="00937A4A">
      <w:rPr>
        <w:rFonts w:ascii="Arial" w:hAnsi="Arial" w:cs="Arial"/>
        <w:b/>
        <w:sz w:val="22"/>
        <w:szCs w:val="22"/>
      </w:rPr>
      <w:t xml:space="preserve">– </w:t>
    </w:r>
    <w:r w:rsidR="00421706">
      <w:rPr>
        <w:rFonts w:ascii="Arial" w:hAnsi="Arial" w:cs="Arial"/>
        <w:b/>
        <w:sz w:val="22"/>
        <w:szCs w:val="22"/>
      </w:rPr>
      <w:t>September</w:t>
    </w:r>
    <w:r w:rsidR="00D2643C" w:rsidRPr="004B60EF">
      <w:rPr>
        <w:rFonts w:ascii="Arial" w:hAnsi="Arial" w:cs="Arial"/>
        <w:b/>
        <w:sz w:val="22"/>
        <w:szCs w:val="22"/>
      </w:rPr>
      <w:t xml:space="preserve"> 2021</w:t>
    </w:r>
  </w:p>
  <w:p w14:paraId="668A8922" w14:textId="796AD1EE" w:rsidR="006F737C" w:rsidRPr="00F40504" w:rsidRDefault="001F1E6C" w:rsidP="006F737C">
    <w:pPr>
      <w:keepLines/>
      <w:spacing w:before="80"/>
      <w:jc w:val="both"/>
      <w:rPr>
        <w:color w:val="auto"/>
      </w:rPr>
    </w:pPr>
    <w:r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Appointment of </w:t>
    </w:r>
    <w:r w:rsidR="00F40504" w:rsidRPr="00F40504">
      <w:rPr>
        <w:rFonts w:ascii="Arial" w:hAnsi="Arial" w:cs="Arial"/>
        <w:b/>
        <w:color w:val="auto"/>
        <w:sz w:val="22"/>
        <w:szCs w:val="22"/>
        <w:u w:val="single"/>
      </w:rPr>
      <w:t>five</w:t>
    </w:r>
    <w:r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 members to the </w:t>
    </w:r>
    <w:r w:rsidR="00F40504"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University of Southern Queensland Council </w:t>
    </w:r>
  </w:p>
  <w:p w14:paraId="668A8923" w14:textId="6EEB0979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F40504">
      <w:rPr>
        <w:rFonts w:ascii="Arial" w:hAnsi="Arial" w:cs="Arial"/>
        <w:b/>
        <w:sz w:val="22"/>
        <w:szCs w:val="22"/>
        <w:u w:val="single"/>
      </w:rPr>
      <w:t xml:space="preserve">, </w:t>
    </w:r>
    <w:r w:rsidR="008E2587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E3083A">
      <w:rPr>
        <w:rFonts w:ascii="Arial" w:hAnsi="Arial" w:cs="Arial"/>
        <w:b/>
        <w:sz w:val="22"/>
        <w:szCs w:val="22"/>
        <w:u w:val="single"/>
      </w:rPr>
      <w:t>Industrial Relations</w:t>
    </w:r>
    <w:r w:rsidR="00F40504">
      <w:rPr>
        <w:rFonts w:ascii="Arial" w:hAnsi="Arial" w:cs="Arial"/>
        <w:b/>
        <w:sz w:val="22"/>
        <w:szCs w:val="22"/>
        <w:u w:val="single"/>
      </w:rPr>
      <w:t xml:space="preserve"> and Minister for Racing</w:t>
    </w:r>
  </w:p>
  <w:p w14:paraId="668A8924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412F7239"/>
    <w:multiLevelType w:val="hybridMultilevel"/>
    <w:tmpl w:val="9136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887385">
    <w:abstractNumId w:val="4"/>
  </w:num>
  <w:num w:numId="2" w16cid:durableId="512960206">
    <w:abstractNumId w:val="5"/>
  </w:num>
  <w:num w:numId="3" w16cid:durableId="814294053">
    <w:abstractNumId w:val="3"/>
  </w:num>
  <w:num w:numId="4" w16cid:durableId="153841208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0400601">
    <w:abstractNumId w:val="2"/>
  </w:num>
  <w:num w:numId="6" w16cid:durableId="194819318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214DE"/>
    <w:rsid w:val="00041E9B"/>
    <w:rsid w:val="00042DDD"/>
    <w:rsid w:val="000455EC"/>
    <w:rsid w:val="00054BBC"/>
    <w:rsid w:val="0005520C"/>
    <w:rsid w:val="000602EC"/>
    <w:rsid w:val="00060480"/>
    <w:rsid w:val="000851A4"/>
    <w:rsid w:val="00090031"/>
    <w:rsid w:val="000924FD"/>
    <w:rsid w:val="000A5265"/>
    <w:rsid w:val="000A6B55"/>
    <w:rsid w:val="000C0E30"/>
    <w:rsid w:val="000D1281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467F"/>
    <w:rsid w:val="00186FC3"/>
    <w:rsid w:val="00187946"/>
    <w:rsid w:val="00195998"/>
    <w:rsid w:val="001B3A7B"/>
    <w:rsid w:val="001C157D"/>
    <w:rsid w:val="001C5C47"/>
    <w:rsid w:val="001D285F"/>
    <w:rsid w:val="001D3602"/>
    <w:rsid w:val="001F02E8"/>
    <w:rsid w:val="001F1E6C"/>
    <w:rsid w:val="00252D6C"/>
    <w:rsid w:val="00252E60"/>
    <w:rsid w:val="00253BEA"/>
    <w:rsid w:val="002676EC"/>
    <w:rsid w:val="002677FF"/>
    <w:rsid w:val="002806B7"/>
    <w:rsid w:val="00290042"/>
    <w:rsid w:val="00292CC9"/>
    <w:rsid w:val="0029502A"/>
    <w:rsid w:val="002A192B"/>
    <w:rsid w:val="002A6227"/>
    <w:rsid w:val="002B02FD"/>
    <w:rsid w:val="002D4245"/>
    <w:rsid w:val="002D709B"/>
    <w:rsid w:val="002E287D"/>
    <w:rsid w:val="002E6476"/>
    <w:rsid w:val="003046FE"/>
    <w:rsid w:val="00310F46"/>
    <w:rsid w:val="00312AA0"/>
    <w:rsid w:val="00312CF2"/>
    <w:rsid w:val="00317419"/>
    <w:rsid w:val="00343E09"/>
    <w:rsid w:val="00344B53"/>
    <w:rsid w:val="0034757B"/>
    <w:rsid w:val="00355094"/>
    <w:rsid w:val="00360FD6"/>
    <w:rsid w:val="00361B46"/>
    <w:rsid w:val="00366952"/>
    <w:rsid w:val="003800ED"/>
    <w:rsid w:val="00392ABB"/>
    <w:rsid w:val="003968DB"/>
    <w:rsid w:val="003A0984"/>
    <w:rsid w:val="003D234A"/>
    <w:rsid w:val="00403ABD"/>
    <w:rsid w:val="00410D92"/>
    <w:rsid w:val="0041607B"/>
    <w:rsid w:val="00421706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94A55"/>
    <w:rsid w:val="004A4162"/>
    <w:rsid w:val="004A51EF"/>
    <w:rsid w:val="004B60EF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86B11"/>
    <w:rsid w:val="00591C4E"/>
    <w:rsid w:val="00595143"/>
    <w:rsid w:val="0059637D"/>
    <w:rsid w:val="005A2C11"/>
    <w:rsid w:val="005A3C4D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6023DF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62105"/>
    <w:rsid w:val="006762D1"/>
    <w:rsid w:val="00682494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0329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4813"/>
    <w:rsid w:val="00774B8A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460E8"/>
    <w:rsid w:val="0085166C"/>
    <w:rsid w:val="00855C4B"/>
    <w:rsid w:val="00856692"/>
    <w:rsid w:val="008668E1"/>
    <w:rsid w:val="008727EB"/>
    <w:rsid w:val="00887450"/>
    <w:rsid w:val="0089652E"/>
    <w:rsid w:val="008A64D2"/>
    <w:rsid w:val="008A68AC"/>
    <w:rsid w:val="008B434F"/>
    <w:rsid w:val="008B75EA"/>
    <w:rsid w:val="008C33AB"/>
    <w:rsid w:val="008D3FFA"/>
    <w:rsid w:val="008E2587"/>
    <w:rsid w:val="008E368A"/>
    <w:rsid w:val="008E6F42"/>
    <w:rsid w:val="0090158F"/>
    <w:rsid w:val="00907013"/>
    <w:rsid w:val="00911BC2"/>
    <w:rsid w:val="009146E4"/>
    <w:rsid w:val="009158FC"/>
    <w:rsid w:val="00920511"/>
    <w:rsid w:val="00925431"/>
    <w:rsid w:val="009304DE"/>
    <w:rsid w:val="009339A6"/>
    <w:rsid w:val="00943A5F"/>
    <w:rsid w:val="00952787"/>
    <w:rsid w:val="00956E37"/>
    <w:rsid w:val="009710BC"/>
    <w:rsid w:val="009715B0"/>
    <w:rsid w:val="0098042A"/>
    <w:rsid w:val="00997C80"/>
    <w:rsid w:val="009A41BB"/>
    <w:rsid w:val="009A7060"/>
    <w:rsid w:val="009B1B5C"/>
    <w:rsid w:val="009B5778"/>
    <w:rsid w:val="009B581E"/>
    <w:rsid w:val="009C4D9C"/>
    <w:rsid w:val="009C58FC"/>
    <w:rsid w:val="009D324F"/>
    <w:rsid w:val="009D34ED"/>
    <w:rsid w:val="009D5293"/>
    <w:rsid w:val="009E64A4"/>
    <w:rsid w:val="009E6964"/>
    <w:rsid w:val="009F5419"/>
    <w:rsid w:val="009F5C18"/>
    <w:rsid w:val="009F7B79"/>
    <w:rsid w:val="00A11FBB"/>
    <w:rsid w:val="00A30450"/>
    <w:rsid w:val="00A31A88"/>
    <w:rsid w:val="00A36D5E"/>
    <w:rsid w:val="00A50826"/>
    <w:rsid w:val="00A50D99"/>
    <w:rsid w:val="00A55E4D"/>
    <w:rsid w:val="00A6221E"/>
    <w:rsid w:val="00A63FA2"/>
    <w:rsid w:val="00A73C9B"/>
    <w:rsid w:val="00A87F27"/>
    <w:rsid w:val="00A91409"/>
    <w:rsid w:val="00A91EDB"/>
    <w:rsid w:val="00A96C88"/>
    <w:rsid w:val="00AA4AF2"/>
    <w:rsid w:val="00AB48FA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475CF"/>
    <w:rsid w:val="00B52A6A"/>
    <w:rsid w:val="00B5542A"/>
    <w:rsid w:val="00B566C3"/>
    <w:rsid w:val="00B577C5"/>
    <w:rsid w:val="00B624B9"/>
    <w:rsid w:val="00B64E6A"/>
    <w:rsid w:val="00B73C0B"/>
    <w:rsid w:val="00BA3225"/>
    <w:rsid w:val="00BA3D56"/>
    <w:rsid w:val="00BB05AF"/>
    <w:rsid w:val="00BB5E42"/>
    <w:rsid w:val="00BD07E3"/>
    <w:rsid w:val="00BD107E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0B2"/>
    <w:rsid w:val="00CB3466"/>
    <w:rsid w:val="00CC75AD"/>
    <w:rsid w:val="00CD1600"/>
    <w:rsid w:val="00CD1C0A"/>
    <w:rsid w:val="00CD3402"/>
    <w:rsid w:val="00CE05CC"/>
    <w:rsid w:val="00CE7993"/>
    <w:rsid w:val="00CF0639"/>
    <w:rsid w:val="00CF0B29"/>
    <w:rsid w:val="00CF542B"/>
    <w:rsid w:val="00D00FF9"/>
    <w:rsid w:val="00D01C84"/>
    <w:rsid w:val="00D1193A"/>
    <w:rsid w:val="00D242FE"/>
    <w:rsid w:val="00D2643C"/>
    <w:rsid w:val="00D3433C"/>
    <w:rsid w:val="00D44DF2"/>
    <w:rsid w:val="00D44E94"/>
    <w:rsid w:val="00D471E8"/>
    <w:rsid w:val="00D64C8B"/>
    <w:rsid w:val="00D65E90"/>
    <w:rsid w:val="00D816AE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3083A"/>
    <w:rsid w:val="00E422E4"/>
    <w:rsid w:val="00E446DA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D3A56"/>
    <w:rsid w:val="00EE5B20"/>
    <w:rsid w:val="00EF4CD1"/>
    <w:rsid w:val="00F15B7A"/>
    <w:rsid w:val="00F15F11"/>
    <w:rsid w:val="00F17536"/>
    <w:rsid w:val="00F27040"/>
    <w:rsid w:val="00F40504"/>
    <w:rsid w:val="00F54705"/>
    <w:rsid w:val="00F64C84"/>
    <w:rsid w:val="00F75242"/>
    <w:rsid w:val="00F76FC2"/>
    <w:rsid w:val="00F86CCA"/>
    <w:rsid w:val="00FA6D8A"/>
    <w:rsid w:val="00FB44DA"/>
    <w:rsid w:val="00FD005B"/>
    <w:rsid w:val="00FE0C8C"/>
    <w:rsid w:val="00FE331A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A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D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0D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0D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D9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CA5F0A71-068E-461B-889B-6153BB182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AC573-075F-420A-A6C1-944AB79C4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12070-C566-44A2-BE40-27EB010AA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958CDC-6F2E-4F7D-A2E5-DAD8259B01BA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743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Company/>
  <LinksUpToDate>false</LinksUpToDate>
  <CharactersWithSpaces>878</CharactersWithSpaces>
  <SharedDoc>false</SharedDoc>
  <HyperlinkBase>https://www.cabinet.qld.gov.au/documents/2021/Sep/ApptUSQ/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14</cp:revision>
  <cp:lastPrinted>2019-09-17T06:27:00Z</cp:lastPrinted>
  <dcterms:created xsi:type="dcterms:W3CDTF">2021-06-17T04:47:00Z</dcterms:created>
  <dcterms:modified xsi:type="dcterms:W3CDTF">2022-07-04T01:06:00Z</dcterms:modified>
  <cp:category>Education,Significant_Appointments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